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440" w:rsidRPr="001A7F91" w:rsidRDefault="004F2440" w:rsidP="001A7F91">
      <w:pPr>
        <w:jc w:val="center"/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>ПОЯСНИТЕЛЬНАЯ ЗАПИСКА</w:t>
      </w:r>
    </w:p>
    <w:p w:rsidR="004F2440" w:rsidRPr="001A7F91" w:rsidRDefault="004F2440" w:rsidP="001A7F91">
      <w:pPr>
        <w:jc w:val="center"/>
        <w:rPr>
          <w:b/>
          <w:sz w:val="28"/>
          <w:szCs w:val="28"/>
        </w:rPr>
      </w:pPr>
    </w:p>
    <w:p w:rsidR="004F2440" w:rsidRDefault="004F2440" w:rsidP="001A7F91">
      <w:pPr>
        <w:jc w:val="center"/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>к проекту закона Республики Дагестан «О</w:t>
      </w:r>
      <w:r w:rsidR="00A86663" w:rsidRPr="001A7F91">
        <w:rPr>
          <w:b/>
          <w:sz w:val="28"/>
          <w:szCs w:val="28"/>
        </w:rPr>
        <w:t xml:space="preserve"> внесении изменений в Закон Республики Дагестан «О ежемесячном пособии на ребенка»</w:t>
      </w:r>
    </w:p>
    <w:p w:rsidR="001A7F91" w:rsidRPr="001A7F91" w:rsidRDefault="001A7F91" w:rsidP="001A7F91">
      <w:pPr>
        <w:jc w:val="center"/>
        <w:rPr>
          <w:b/>
          <w:sz w:val="28"/>
          <w:szCs w:val="28"/>
        </w:rPr>
      </w:pPr>
    </w:p>
    <w:p w:rsidR="00A86663" w:rsidRPr="001A7F91" w:rsidRDefault="00A86663" w:rsidP="001A7F91">
      <w:pPr>
        <w:jc w:val="center"/>
        <w:rPr>
          <w:b/>
          <w:sz w:val="28"/>
          <w:szCs w:val="28"/>
        </w:rPr>
      </w:pPr>
    </w:p>
    <w:p w:rsidR="004F2440" w:rsidRPr="001A7F91" w:rsidRDefault="001B5BFA" w:rsidP="001A7F91">
      <w:pPr>
        <w:ind w:firstLine="709"/>
        <w:jc w:val="both"/>
        <w:rPr>
          <w:sz w:val="28"/>
          <w:szCs w:val="28"/>
        </w:rPr>
      </w:pPr>
      <w:r w:rsidRPr="001A7F91">
        <w:rPr>
          <w:sz w:val="28"/>
          <w:szCs w:val="28"/>
        </w:rPr>
        <w:t xml:space="preserve">Проект закона Республики Дагестан </w:t>
      </w:r>
      <w:r w:rsidR="00A86663" w:rsidRPr="001A7F91">
        <w:rPr>
          <w:sz w:val="28"/>
          <w:szCs w:val="28"/>
        </w:rPr>
        <w:t>«О внесении изменений в Закон Республики Дагестан «О ежемесячном пособии на ребенка»</w:t>
      </w:r>
      <w:r w:rsidR="00A86663" w:rsidRPr="001A7F91">
        <w:rPr>
          <w:sz w:val="28"/>
          <w:szCs w:val="28"/>
        </w:rPr>
        <w:t xml:space="preserve"> </w:t>
      </w:r>
      <w:r w:rsidRPr="001A7F91">
        <w:rPr>
          <w:sz w:val="28"/>
          <w:szCs w:val="28"/>
        </w:rPr>
        <w:t xml:space="preserve">(далее – законопроект) </w:t>
      </w:r>
      <w:r w:rsidR="00E01179" w:rsidRPr="001A7F91">
        <w:rPr>
          <w:sz w:val="28"/>
          <w:szCs w:val="28"/>
        </w:rPr>
        <w:t xml:space="preserve">подготовлен </w:t>
      </w:r>
      <w:r w:rsidRPr="001A7F91">
        <w:rPr>
          <w:sz w:val="28"/>
          <w:szCs w:val="28"/>
        </w:rPr>
        <w:t xml:space="preserve">в </w:t>
      </w:r>
      <w:r w:rsidR="00A200DD" w:rsidRPr="001A7F91">
        <w:rPr>
          <w:sz w:val="28"/>
          <w:szCs w:val="28"/>
        </w:rPr>
        <w:t xml:space="preserve">целях реализации Федерального закона от </w:t>
      </w:r>
      <w:r w:rsidR="00A200DD" w:rsidRPr="001A7F91">
        <w:rPr>
          <w:sz w:val="28"/>
          <w:szCs w:val="28"/>
        </w:rPr>
        <w:t xml:space="preserve">                             </w:t>
      </w:r>
      <w:r w:rsidR="00A200DD" w:rsidRPr="001A7F91">
        <w:rPr>
          <w:sz w:val="28"/>
          <w:szCs w:val="28"/>
        </w:rPr>
        <w:t>21 ноября 2022 г. № 455-ФЗ «О внесении изменений в Федеральный закон «О государственных пособиях гражданам, имеющим детей» (далее – Федеральный закон № 455-ФЗ) и в соответствии с поручением Правительства Республики Дагестан от 21 ноября 2022 г. № 01-656/22.</w:t>
      </w:r>
    </w:p>
    <w:p w:rsidR="00BD0E22" w:rsidRPr="001A7F91" w:rsidRDefault="00BD0E22" w:rsidP="001A7F91">
      <w:pPr>
        <w:pStyle w:val="a3"/>
        <w:tabs>
          <w:tab w:val="left" w:pos="993"/>
        </w:tabs>
        <w:ind w:right="0" w:firstLine="709"/>
        <w:rPr>
          <w:bCs/>
        </w:rPr>
      </w:pPr>
      <w:r w:rsidRPr="001A7F91">
        <w:rPr>
          <w:bCs/>
        </w:rPr>
        <w:t>В</w:t>
      </w:r>
      <w:r w:rsidRPr="001A7F91">
        <w:rPr>
          <w:bCs/>
        </w:rPr>
        <w:t xml:space="preserve"> соответствии с абзацем четвертым подпункта «а» и подпунктом «в» части 2, абзацем третьим подпункта «а» части 3 статьи 1 Федерального закона № 455-ФЗ пособие на ребенка, </w:t>
      </w:r>
      <w:r w:rsidR="00031E10">
        <w:rPr>
          <w:bCs/>
        </w:rPr>
        <w:t>регламентируемое</w:t>
      </w:r>
      <w:r w:rsidRPr="001A7F91">
        <w:rPr>
          <w:bCs/>
        </w:rPr>
        <w:t xml:space="preserve"> </w:t>
      </w:r>
      <w:r w:rsidR="00031E10">
        <w:rPr>
          <w:bCs/>
        </w:rPr>
        <w:t xml:space="preserve">на территории Республики Дагестан </w:t>
      </w:r>
      <w:r w:rsidRPr="001A7F91">
        <w:t>Законом Республики Дагестан от 29 декабря 2004 г. № 61 «О ежемесячном пособии на ребенка»</w:t>
      </w:r>
      <w:r w:rsidR="00031E10">
        <w:t>,</w:t>
      </w:r>
      <w:r w:rsidRPr="001A7F91">
        <w:t xml:space="preserve"> признано утратившим силу. Данное пособие </w:t>
      </w:r>
      <w:r w:rsidRPr="001A7F91">
        <w:rPr>
          <w:bCs/>
        </w:rPr>
        <w:t xml:space="preserve">осуществляется за счет средств республиканского бюджета Республики Дагестан малоимущим гражданам и составляет в 2022 году с учетом индексации в базовом размере 223 руб., в повышенном размере </w:t>
      </w:r>
      <w:r w:rsidR="00031E10">
        <w:rPr>
          <w:bCs/>
        </w:rPr>
        <w:t xml:space="preserve">                              </w:t>
      </w:r>
      <w:r w:rsidRPr="001A7F91">
        <w:rPr>
          <w:bCs/>
        </w:rPr>
        <w:t xml:space="preserve">446 руб. (на 100 проц.) – на  детей одиноких матерей, в размере 335 руб. (на </w:t>
      </w:r>
      <w:r w:rsidR="00031E10">
        <w:rPr>
          <w:bCs/>
        </w:rPr>
        <w:t xml:space="preserve">                   </w:t>
      </w:r>
      <w:r w:rsidRPr="001A7F91">
        <w:rPr>
          <w:bCs/>
        </w:rPr>
        <w:t xml:space="preserve">50 проц.) – на детей военнослужащих, проходящих военную службу по призыву, и на детей, родители которых уклоняются от уплаты алиментов, либо в других случаях, предусмотренных законодательством Российской Федерации, когда взыскание алиментов невозможно. При этом, ежемесячное пособие на ребенка осуществляется до достижения им возраста 16 лет, а </w:t>
      </w:r>
      <w:proofErr w:type="gramStart"/>
      <w:r w:rsidRPr="001A7F91">
        <w:rPr>
          <w:bCs/>
        </w:rPr>
        <w:t>на учащегося общеобразовательного учреждения</w:t>
      </w:r>
      <w:proofErr w:type="gramEnd"/>
      <w:r w:rsidRPr="001A7F91">
        <w:rPr>
          <w:bCs/>
        </w:rPr>
        <w:t xml:space="preserve"> – до окончания им обучения, но не более чем до достижения им возраста 18 лет.</w:t>
      </w:r>
    </w:p>
    <w:p w:rsidR="00BD0E22" w:rsidRPr="001A7F91" w:rsidRDefault="00BD0E22" w:rsidP="001A7F91">
      <w:pPr>
        <w:pStyle w:val="a3"/>
        <w:tabs>
          <w:tab w:val="left" w:pos="993"/>
        </w:tabs>
        <w:ind w:right="0" w:firstLine="709"/>
        <w:rPr>
          <w:bCs/>
        </w:rPr>
      </w:pPr>
      <w:r w:rsidRPr="001A7F91">
        <w:rPr>
          <w:bCs/>
        </w:rPr>
        <w:t xml:space="preserve">Принимая во внимание, что вводимое </w:t>
      </w:r>
      <w:r w:rsidR="00031E10">
        <w:rPr>
          <w:bCs/>
        </w:rPr>
        <w:t>Федеральным законом № 455-ФЗ с</w:t>
      </w:r>
      <w:r w:rsidRPr="001A7F91">
        <w:rPr>
          <w:bCs/>
        </w:rPr>
        <w:t xml:space="preserve"> 1 января 2023 года ежемесячное пособие в связи с рождением и воспитанием ребенка осуществляется до достижения ребенком 17 лет, а дети в возрасте от 17 до 18 лет не охвачены государственной поддержкой, </w:t>
      </w:r>
      <w:r w:rsidRPr="001A7F91">
        <w:rPr>
          <w:bCs/>
        </w:rPr>
        <w:t xml:space="preserve">предлагаемым законопроектом </w:t>
      </w:r>
      <w:r w:rsidRPr="001A7F91">
        <w:rPr>
          <w:bCs/>
        </w:rPr>
        <w:t>вн</w:t>
      </w:r>
      <w:r w:rsidRPr="001A7F91">
        <w:rPr>
          <w:bCs/>
        </w:rPr>
        <w:t>осятся</w:t>
      </w:r>
      <w:r w:rsidRPr="001A7F91">
        <w:rPr>
          <w:bCs/>
        </w:rPr>
        <w:t xml:space="preserve"> изменения в Закон Республики Дагестан от </w:t>
      </w:r>
      <w:r w:rsidR="00031E10">
        <w:rPr>
          <w:bCs/>
        </w:rPr>
        <w:t xml:space="preserve">                                  </w:t>
      </w:r>
      <w:r w:rsidRPr="001A7F91">
        <w:rPr>
          <w:bCs/>
        </w:rPr>
        <w:t>29 декабря 2004 г. № 61 «О ежемесячном пособии на ребенка», предусматривающие социальную поддержку возрастной категории детей</w:t>
      </w:r>
      <w:r w:rsidRPr="001A7F91">
        <w:rPr>
          <w:bCs/>
        </w:rPr>
        <w:t xml:space="preserve"> в возрасте от 17 до 18 лет, при условии их обучения в общеобразовательном учреждении</w:t>
      </w:r>
      <w:r w:rsidRPr="001A7F91">
        <w:rPr>
          <w:bCs/>
        </w:rPr>
        <w:t>.</w:t>
      </w:r>
    </w:p>
    <w:p w:rsidR="00121E45" w:rsidRPr="001A7F91" w:rsidRDefault="00BD0E22" w:rsidP="001A7F91">
      <w:pPr>
        <w:ind w:firstLine="709"/>
        <w:jc w:val="both"/>
        <w:rPr>
          <w:sz w:val="28"/>
          <w:szCs w:val="28"/>
        </w:rPr>
      </w:pPr>
      <w:r w:rsidRPr="001A7F91">
        <w:rPr>
          <w:sz w:val="28"/>
          <w:szCs w:val="28"/>
        </w:rPr>
        <w:t>Законопроектом предлагается увеличить базовый размер ежемесячного пособия на ребенка с 200 рублей до 300 рублей</w:t>
      </w:r>
      <w:r w:rsidR="00121E45" w:rsidRPr="001A7F91">
        <w:rPr>
          <w:sz w:val="28"/>
          <w:szCs w:val="28"/>
        </w:rPr>
        <w:t>.</w:t>
      </w:r>
      <w:r w:rsidRPr="001A7F91">
        <w:rPr>
          <w:sz w:val="28"/>
          <w:szCs w:val="28"/>
        </w:rPr>
        <w:t xml:space="preserve"> </w:t>
      </w:r>
    </w:p>
    <w:p w:rsidR="00BD0E22" w:rsidRPr="001A7F91" w:rsidRDefault="00121E45" w:rsidP="001A7F91">
      <w:pPr>
        <w:ind w:firstLine="709"/>
        <w:jc w:val="both"/>
        <w:rPr>
          <w:sz w:val="28"/>
          <w:szCs w:val="28"/>
        </w:rPr>
      </w:pPr>
      <w:r w:rsidRPr="001A7F91">
        <w:rPr>
          <w:sz w:val="28"/>
          <w:szCs w:val="28"/>
        </w:rPr>
        <w:t>Т</w:t>
      </w:r>
      <w:r w:rsidR="00BD0E22" w:rsidRPr="001A7F91">
        <w:rPr>
          <w:sz w:val="28"/>
          <w:szCs w:val="28"/>
        </w:rPr>
        <w:t>акже предлагается увеличить размер пособия на детей одиноких матерей со 100 процентов до 200 процентов</w:t>
      </w:r>
      <w:r w:rsidRPr="001A7F91">
        <w:rPr>
          <w:sz w:val="28"/>
          <w:szCs w:val="28"/>
        </w:rPr>
        <w:t xml:space="preserve"> </w:t>
      </w:r>
      <w:r w:rsidRPr="001A7F91">
        <w:rPr>
          <w:sz w:val="28"/>
          <w:szCs w:val="28"/>
        </w:rPr>
        <w:t>от базового размера</w:t>
      </w:r>
      <w:r w:rsidRPr="001A7F91">
        <w:rPr>
          <w:sz w:val="28"/>
          <w:szCs w:val="28"/>
        </w:rPr>
        <w:t xml:space="preserve"> пособия</w:t>
      </w:r>
      <w:r w:rsidR="00BD0E22" w:rsidRPr="001A7F91">
        <w:rPr>
          <w:sz w:val="28"/>
          <w:szCs w:val="28"/>
        </w:rPr>
        <w:t>,</w:t>
      </w:r>
      <w:r w:rsidR="00BD0E22" w:rsidRPr="001A7F91">
        <w:rPr>
          <w:sz w:val="28"/>
          <w:szCs w:val="28"/>
        </w:rPr>
        <w:t xml:space="preserve"> а н</w:t>
      </w:r>
      <w:r w:rsidR="007B786E" w:rsidRPr="001A7F91">
        <w:rPr>
          <w:bCs/>
          <w:sz w:val="28"/>
          <w:szCs w:val="28"/>
        </w:rPr>
        <w:t xml:space="preserve">а детей, родители которых уклоняются от уплаты алиментов, либо в других случаях, предусмотренных законодательством Российской Федерации, когда взыскание алиментов невозможно, а также на детей военнослужащих, </w:t>
      </w:r>
      <w:r w:rsidR="007B786E" w:rsidRPr="001A7F91">
        <w:rPr>
          <w:bCs/>
          <w:sz w:val="28"/>
          <w:szCs w:val="28"/>
        </w:rPr>
        <w:lastRenderedPageBreak/>
        <w:t>проходящих военную службу по призыву</w:t>
      </w:r>
      <w:r w:rsidR="007B786E" w:rsidRPr="001A7F91">
        <w:rPr>
          <w:sz w:val="28"/>
          <w:szCs w:val="28"/>
        </w:rPr>
        <w:t xml:space="preserve">, увеличить с 50 процентов до </w:t>
      </w:r>
      <w:r w:rsidR="001A7F91">
        <w:rPr>
          <w:sz w:val="28"/>
          <w:szCs w:val="28"/>
        </w:rPr>
        <w:t xml:space="preserve">                       </w:t>
      </w:r>
      <w:r w:rsidR="007B786E" w:rsidRPr="001A7F91">
        <w:rPr>
          <w:sz w:val="28"/>
          <w:szCs w:val="28"/>
        </w:rPr>
        <w:t>100 процентов от базового размера пособия.</w:t>
      </w:r>
    </w:p>
    <w:p w:rsidR="00BD0E22" w:rsidRPr="001A7F91" w:rsidRDefault="00121E45" w:rsidP="001A7F91">
      <w:pPr>
        <w:ind w:firstLine="709"/>
        <w:jc w:val="both"/>
        <w:rPr>
          <w:sz w:val="28"/>
          <w:szCs w:val="28"/>
        </w:rPr>
      </w:pPr>
      <w:r w:rsidRPr="001A7F91">
        <w:rPr>
          <w:sz w:val="28"/>
          <w:szCs w:val="28"/>
        </w:rPr>
        <w:t xml:space="preserve">Кроме того, предлагается поддержать многодетные семьи и установить для детей из многодетных семей размер ежемесячного пособия на ребенка                    </w:t>
      </w:r>
      <w:r w:rsidR="00031E10">
        <w:rPr>
          <w:sz w:val="28"/>
          <w:szCs w:val="28"/>
        </w:rPr>
        <w:t xml:space="preserve">в пределах </w:t>
      </w:r>
      <w:r w:rsidRPr="001A7F91">
        <w:rPr>
          <w:sz w:val="28"/>
          <w:szCs w:val="28"/>
        </w:rPr>
        <w:t xml:space="preserve">200 процентов от базового размера пособия. </w:t>
      </w:r>
    </w:p>
    <w:p w:rsidR="00EF4CE5" w:rsidRPr="001A7F91" w:rsidRDefault="007F6CEF" w:rsidP="001A7F91">
      <w:pPr>
        <w:ind w:firstLine="709"/>
        <w:jc w:val="both"/>
        <w:rPr>
          <w:bCs/>
          <w:sz w:val="28"/>
          <w:szCs w:val="28"/>
        </w:rPr>
      </w:pPr>
      <w:r w:rsidRPr="001A7F91">
        <w:rPr>
          <w:sz w:val="28"/>
          <w:szCs w:val="28"/>
        </w:rPr>
        <w:t>Предусматривается переходный период сохранения прав</w:t>
      </w:r>
      <w:r w:rsidR="001A7F91" w:rsidRPr="001A7F91">
        <w:rPr>
          <w:sz w:val="28"/>
          <w:szCs w:val="28"/>
        </w:rPr>
        <w:t>а</w:t>
      </w:r>
      <w:r w:rsidRPr="001A7F91">
        <w:rPr>
          <w:sz w:val="28"/>
          <w:szCs w:val="28"/>
        </w:rPr>
        <w:t xml:space="preserve"> для граждан, которым </w:t>
      </w:r>
      <w:r w:rsidR="00EF4CE5" w:rsidRPr="001A7F91">
        <w:rPr>
          <w:sz w:val="28"/>
          <w:szCs w:val="28"/>
        </w:rPr>
        <w:t xml:space="preserve">назначено было </w:t>
      </w:r>
      <w:r w:rsidR="00EF4CE5" w:rsidRPr="001A7F91">
        <w:rPr>
          <w:bCs/>
          <w:sz w:val="28"/>
          <w:szCs w:val="28"/>
        </w:rPr>
        <w:t>ежемесячно</w:t>
      </w:r>
      <w:r w:rsidR="00EF4CE5" w:rsidRPr="001A7F91">
        <w:rPr>
          <w:bCs/>
          <w:sz w:val="28"/>
          <w:szCs w:val="28"/>
        </w:rPr>
        <w:t>е</w:t>
      </w:r>
      <w:r w:rsidR="00EF4CE5" w:rsidRPr="001A7F91">
        <w:rPr>
          <w:bCs/>
          <w:sz w:val="28"/>
          <w:szCs w:val="28"/>
        </w:rPr>
        <w:t xml:space="preserve"> пособи</w:t>
      </w:r>
      <w:r w:rsidR="00EF4CE5" w:rsidRPr="001A7F91">
        <w:rPr>
          <w:bCs/>
          <w:sz w:val="28"/>
          <w:szCs w:val="28"/>
        </w:rPr>
        <w:t>е</w:t>
      </w:r>
      <w:r w:rsidR="00EF4CE5" w:rsidRPr="001A7F91">
        <w:rPr>
          <w:bCs/>
          <w:sz w:val="28"/>
          <w:szCs w:val="28"/>
        </w:rPr>
        <w:t xml:space="preserve"> на ребенка, предусмотренно</w:t>
      </w:r>
      <w:r w:rsidR="00EF4CE5" w:rsidRPr="001A7F91">
        <w:rPr>
          <w:bCs/>
          <w:sz w:val="28"/>
          <w:szCs w:val="28"/>
        </w:rPr>
        <w:t>е</w:t>
      </w:r>
      <w:r w:rsidR="00EF4CE5" w:rsidRPr="001A7F91">
        <w:rPr>
          <w:bCs/>
          <w:sz w:val="28"/>
          <w:szCs w:val="28"/>
        </w:rPr>
        <w:t xml:space="preserve"> Законом Республики Дагестан от 29 декабря 2004 г. № 61 «О ежемесячном пособии на ребенка», обратившимся с заявлением о назначении ежемесячного пособия на ребенка до 1 января 2023 года, до окончания периода, на который было назначено указанное пособие</w:t>
      </w:r>
      <w:r w:rsidR="00EF4CE5" w:rsidRPr="001A7F91">
        <w:rPr>
          <w:bCs/>
          <w:sz w:val="28"/>
          <w:szCs w:val="28"/>
        </w:rPr>
        <w:t xml:space="preserve"> (срок назначения пособия составлял три года). Данным гражданам ежемесячное пособие на ребенка будет осуществляться</w:t>
      </w:r>
      <w:r w:rsidR="00EF4CE5" w:rsidRPr="001A7F91">
        <w:rPr>
          <w:bCs/>
          <w:sz w:val="28"/>
          <w:szCs w:val="28"/>
        </w:rPr>
        <w:t xml:space="preserve"> в порядке и на условиях, действовавших до дня вступления в силу </w:t>
      </w:r>
      <w:r w:rsidR="00EF4CE5" w:rsidRPr="001A7F91">
        <w:rPr>
          <w:bCs/>
          <w:sz w:val="28"/>
          <w:szCs w:val="28"/>
        </w:rPr>
        <w:t>предлагаемого з</w:t>
      </w:r>
      <w:r w:rsidR="00EF4CE5" w:rsidRPr="001A7F91">
        <w:rPr>
          <w:bCs/>
          <w:sz w:val="28"/>
          <w:szCs w:val="28"/>
        </w:rPr>
        <w:t>акона.</w:t>
      </w:r>
      <w:r w:rsidR="00EF4CE5" w:rsidRPr="001A7F91">
        <w:rPr>
          <w:bCs/>
          <w:sz w:val="28"/>
          <w:szCs w:val="28"/>
        </w:rPr>
        <w:t xml:space="preserve"> При этом, в случае </w:t>
      </w:r>
      <w:r w:rsidR="00EF4CE5" w:rsidRPr="001A7F91">
        <w:rPr>
          <w:bCs/>
          <w:sz w:val="28"/>
          <w:szCs w:val="28"/>
        </w:rPr>
        <w:t>назначения данным гражданам ежемесячного пособия в связи с рождением и воспитанием ребенка в соответствии с Федеральным законом от 19 мая 1995 г. № 81-ФЗ «О государственных пособиях гражданам, имеющим детей»</w:t>
      </w:r>
      <w:r w:rsidR="00031E10">
        <w:rPr>
          <w:bCs/>
          <w:sz w:val="28"/>
          <w:szCs w:val="28"/>
        </w:rPr>
        <w:t xml:space="preserve"> (в редакции Федерального закона № 455-ФЗ)</w:t>
      </w:r>
      <w:r w:rsidR="00EF4CE5" w:rsidRPr="001A7F91">
        <w:rPr>
          <w:bCs/>
          <w:sz w:val="28"/>
          <w:szCs w:val="28"/>
        </w:rPr>
        <w:t>,</w:t>
      </w:r>
      <w:r w:rsidR="00EF4CE5" w:rsidRPr="001A7F91">
        <w:rPr>
          <w:bCs/>
          <w:sz w:val="28"/>
          <w:szCs w:val="28"/>
        </w:rPr>
        <w:t xml:space="preserve"> ежемесячное пособие таким гражданам будет прекращено.</w:t>
      </w:r>
    </w:p>
    <w:p w:rsidR="00BD0E22" w:rsidRPr="001A7F91" w:rsidRDefault="00815133" w:rsidP="001A7F9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A7F91">
        <w:rPr>
          <w:sz w:val="28"/>
          <w:szCs w:val="28"/>
        </w:rPr>
        <w:t xml:space="preserve">Законопроектом устанавливается срок назначения ежемесячного пособия на ребенка на один год с месяца обращения </w:t>
      </w:r>
      <w:r w:rsidRPr="001A7F91">
        <w:rPr>
          <w:rFonts w:eastAsiaTheme="minorHAnsi"/>
          <w:sz w:val="28"/>
          <w:szCs w:val="28"/>
          <w:lang w:eastAsia="en-US"/>
        </w:rPr>
        <w:t>до достижения ребенком возраста восемнадцати лет, если иное не установлено действующим законодательством</w:t>
      </w:r>
      <w:r w:rsidRPr="001A7F91">
        <w:rPr>
          <w:rFonts w:eastAsiaTheme="minorHAnsi"/>
          <w:sz w:val="28"/>
          <w:szCs w:val="28"/>
          <w:lang w:eastAsia="en-US"/>
        </w:rPr>
        <w:t>.</w:t>
      </w:r>
    </w:p>
    <w:p w:rsidR="00086E13" w:rsidRPr="00086E13" w:rsidRDefault="00086E13" w:rsidP="00086E1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6E13">
        <w:rPr>
          <w:sz w:val="28"/>
          <w:szCs w:val="28"/>
        </w:rPr>
        <w:t xml:space="preserve">Принятие </w:t>
      </w:r>
      <w:r w:rsidR="00031E10">
        <w:rPr>
          <w:sz w:val="28"/>
          <w:szCs w:val="28"/>
        </w:rPr>
        <w:t xml:space="preserve">законопроекта </w:t>
      </w:r>
      <w:bookmarkStart w:id="0" w:name="_GoBack"/>
      <w:bookmarkEnd w:id="0"/>
      <w:r w:rsidRPr="00086E13">
        <w:rPr>
          <w:sz w:val="28"/>
          <w:szCs w:val="28"/>
        </w:rPr>
        <w:t>позволит</w:t>
      </w:r>
      <w:r w:rsidR="00EC3E35">
        <w:rPr>
          <w:sz w:val="28"/>
          <w:szCs w:val="28"/>
        </w:rPr>
        <w:t xml:space="preserve"> поддержать социально незащищенную категорию малоимущих семей, имеющих ребенка (детей) в возрасте от 17 до 18 лет, в том числе семей одиноких матерей, многодетных семей, а также в которых родители являются военнослужащими, проходящими военную службу по призыву, </w:t>
      </w:r>
      <w:r w:rsidR="00EC3E35" w:rsidRPr="001A7F91">
        <w:rPr>
          <w:bCs/>
          <w:sz w:val="28"/>
          <w:szCs w:val="28"/>
        </w:rPr>
        <w:t>уклоняются от уплаты алиментов, либо в других случаях, предусмотренных законодательством Российской Федерации, когда взыскание алиментов невозможно</w:t>
      </w:r>
      <w:r w:rsidRPr="00086E13">
        <w:rPr>
          <w:sz w:val="28"/>
          <w:szCs w:val="28"/>
        </w:rPr>
        <w:t>.</w:t>
      </w:r>
    </w:p>
    <w:p w:rsidR="00815133" w:rsidRPr="001A7F91" w:rsidRDefault="00815133" w:rsidP="001A7F9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30241" w:rsidRPr="001A7F91" w:rsidRDefault="00730241" w:rsidP="001A7F91">
      <w:pPr>
        <w:pStyle w:val="a3"/>
        <w:tabs>
          <w:tab w:val="left" w:pos="993"/>
        </w:tabs>
        <w:ind w:right="0" w:firstLine="709"/>
        <w:rPr>
          <w:bCs/>
        </w:rPr>
      </w:pPr>
    </w:p>
    <w:p w:rsidR="00005D8A" w:rsidRPr="001A7F91" w:rsidRDefault="00005D8A" w:rsidP="001A7F91">
      <w:pPr>
        <w:rPr>
          <w:b/>
          <w:sz w:val="28"/>
          <w:szCs w:val="28"/>
        </w:rPr>
      </w:pPr>
    </w:p>
    <w:p w:rsidR="00730241" w:rsidRPr="001A7F91" w:rsidRDefault="00730241" w:rsidP="001A7F91">
      <w:pPr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>Министр труда и</w:t>
      </w:r>
    </w:p>
    <w:p w:rsidR="00730241" w:rsidRPr="001A7F91" w:rsidRDefault="00730241" w:rsidP="001A7F91">
      <w:pPr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>социального развития</w:t>
      </w:r>
    </w:p>
    <w:p w:rsidR="004F2440" w:rsidRPr="001A7F91" w:rsidRDefault="00730241" w:rsidP="001A7F91">
      <w:pPr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 xml:space="preserve">Республики Дагестан                                                  </w:t>
      </w:r>
      <w:r w:rsidR="00EC3E35">
        <w:rPr>
          <w:b/>
          <w:sz w:val="28"/>
          <w:szCs w:val="28"/>
        </w:rPr>
        <w:t xml:space="preserve">     </w:t>
      </w:r>
      <w:r w:rsidRPr="001A7F91">
        <w:rPr>
          <w:b/>
          <w:sz w:val="28"/>
          <w:szCs w:val="28"/>
        </w:rPr>
        <w:t xml:space="preserve">           А. Махмудов</w:t>
      </w:r>
    </w:p>
    <w:sectPr w:rsidR="004F2440" w:rsidRPr="001A7F91" w:rsidSect="000C0C1A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8FB" w:rsidRDefault="007778FB" w:rsidP="000C0C1A">
      <w:r>
        <w:separator/>
      </w:r>
    </w:p>
  </w:endnote>
  <w:endnote w:type="continuationSeparator" w:id="0">
    <w:p w:rsidR="007778FB" w:rsidRDefault="007778FB" w:rsidP="000C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8FB" w:rsidRDefault="007778FB" w:rsidP="000C0C1A">
      <w:r>
        <w:separator/>
      </w:r>
    </w:p>
  </w:footnote>
  <w:footnote w:type="continuationSeparator" w:id="0">
    <w:p w:rsidR="007778FB" w:rsidRDefault="007778FB" w:rsidP="000C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1338245"/>
      <w:docPartObj>
        <w:docPartGallery w:val="Page Numbers (Top of Page)"/>
        <w:docPartUnique/>
      </w:docPartObj>
    </w:sdtPr>
    <w:sdtEndPr/>
    <w:sdtContent>
      <w:p w:rsidR="000C0C1A" w:rsidRDefault="000C0C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E10">
          <w:rPr>
            <w:noProof/>
          </w:rPr>
          <w:t>2</w:t>
        </w:r>
        <w:r>
          <w:fldChar w:fldCharType="end"/>
        </w:r>
      </w:p>
    </w:sdtContent>
  </w:sdt>
  <w:p w:rsidR="000C0C1A" w:rsidRDefault="000C0C1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24EF6"/>
    <w:multiLevelType w:val="hybridMultilevel"/>
    <w:tmpl w:val="326A937A"/>
    <w:lvl w:ilvl="0" w:tplc="397CABD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9A547D"/>
    <w:multiLevelType w:val="hybridMultilevel"/>
    <w:tmpl w:val="6FC68320"/>
    <w:lvl w:ilvl="0" w:tplc="ABB034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A16CC0"/>
    <w:multiLevelType w:val="hybridMultilevel"/>
    <w:tmpl w:val="C682EDF2"/>
    <w:lvl w:ilvl="0" w:tplc="8144A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9B4434"/>
    <w:multiLevelType w:val="hybridMultilevel"/>
    <w:tmpl w:val="9F8C4BE0"/>
    <w:lvl w:ilvl="0" w:tplc="697885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25"/>
    <w:rsid w:val="00005D8A"/>
    <w:rsid w:val="00031E10"/>
    <w:rsid w:val="00086E13"/>
    <w:rsid w:val="000A0213"/>
    <w:rsid w:val="000C0C1A"/>
    <w:rsid w:val="000C5BEE"/>
    <w:rsid w:val="00121E45"/>
    <w:rsid w:val="001645BE"/>
    <w:rsid w:val="001A7F91"/>
    <w:rsid w:val="001B5BFA"/>
    <w:rsid w:val="002C7E37"/>
    <w:rsid w:val="00346DB3"/>
    <w:rsid w:val="004F2440"/>
    <w:rsid w:val="005B78D0"/>
    <w:rsid w:val="00624A25"/>
    <w:rsid w:val="006818F0"/>
    <w:rsid w:val="006917D3"/>
    <w:rsid w:val="006D369E"/>
    <w:rsid w:val="00730241"/>
    <w:rsid w:val="007778FB"/>
    <w:rsid w:val="007B786E"/>
    <w:rsid w:val="007F6CEF"/>
    <w:rsid w:val="00815133"/>
    <w:rsid w:val="009E0D54"/>
    <w:rsid w:val="00A200DD"/>
    <w:rsid w:val="00A86663"/>
    <w:rsid w:val="00B83FF1"/>
    <w:rsid w:val="00BD0E22"/>
    <w:rsid w:val="00C9460B"/>
    <w:rsid w:val="00E01179"/>
    <w:rsid w:val="00E7666C"/>
    <w:rsid w:val="00EC3E35"/>
    <w:rsid w:val="00EC5F44"/>
    <w:rsid w:val="00EF4CE5"/>
    <w:rsid w:val="00F5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8949"/>
  <w15:chartTrackingRefBased/>
  <w15:docId w15:val="{C0E7F354-B660-4269-9B04-12821EC8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17D3"/>
    <w:pPr>
      <w:ind w:right="-233" w:firstLine="525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917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46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460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0C0C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0C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C0C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0C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F4CE5"/>
    <w:pPr>
      <w:ind w:left="720"/>
      <w:contextualSpacing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Сурая Омарова</cp:lastModifiedBy>
  <cp:revision>34</cp:revision>
  <cp:lastPrinted>2022-12-07T09:43:00Z</cp:lastPrinted>
  <dcterms:created xsi:type="dcterms:W3CDTF">2022-04-06T09:02:00Z</dcterms:created>
  <dcterms:modified xsi:type="dcterms:W3CDTF">2022-12-07T09:50:00Z</dcterms:modified>
</cp:coreProperties>
</file>